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4A" w:rsidRPr="00243D4B" w:rsidRDefault="00E3184A" w:rsidP="00E318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3D4B">
        <w:rPr>
          <w:rFonts w:ascii="Times New Roman" w:hAnsi="Times New Roman"/>
          <w:b/>
          <w:sz w:val="24"/>
          <w:szCs w:val="24"/>
        </w:rPr>
        <w:t>Монтаж соединителей РБН</w:t>
      </w:r>
      <w:proofErr w:type="gramStart"/>
      <w:r w:rsidRPr="00243D4B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E3184A" w:rsidRPr="00F8369B" w:rsidRDefault="00E3184A" w:rsidP="00E3184A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397"/>
        <w:gridCol w:w="2436"/>
      </w:tblGrid>
      <w:tr w:rsidR="00E3184A" w:rsidTr="000E1573">
        <w:tc>
          <w:tcPr>
            <w:tcW w:w="3412" w:type="dxa"/>
          </w:tcPr>
          <w:p w:rsidR="00E3184A" w:rsidRDefault="00E3184A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480" cy="977900"/>
                  <wp:effectExtent l="0" t="0" r="0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</w:tcPr>
          <w:p w:rsidR="00E3184A" w:rsidRDefault="00E3184A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935" cy="935355"/>
                  <wp:effectExtent l="0" t="0" r="0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E3184A" w:rsidRDefault="00E3184A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3350" cy="1286510"/>
                  <wp:effectExtent l="0" t="0" r="6350" b="8890"/>
                  <wp:docPr id="3" name="Рисунок 3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84A" w:rsidRPr="00AD666F" w:rsidRDefault="00E3184A" w:rsidP="00E3184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66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Нормативные ссылки:</w:t>
      </w:r>
    </w:p>
    <w:p w:rsidR="00E3184A" w:rsidRDefault="00E3184A" w:rsidP="00E3184A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83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АСЛР.434410.020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83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 –  технические условия соединителей типа РБН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F83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СНКЦ.434414.001 Т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техническое описание и инструкция по эксплуатации соединителей типа РБН1</w:t>
      </w:r>
    </w:p>
    <w:p w:rsidR="00E3184A" w:rsidRPr="008858FD" w:rsidRDefault="00E3184A" w:rsidP="00E3184A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E3184A" w:rsidRPr="003A18CF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13.</w:t>
      </w:r>
      <w:r w:rsidRPr="0012395A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рисунком 13.1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E3184A" w:rsidRDefault="00E3184A" w:rsidP="00E31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2075" cy="1903095"/>
            <wp:effectExtent l="0" t="0" r="3175" b="1905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4A" w:rsidRPr="006A603E" w:rsidRDefault="00E3184A" w:rsidP="00E31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13.1</w:t>
      </w: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13.1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98"/>
        <w:gridCol w:w="1529"/>
        <w:gridCol w:w="1529"/>
        <w:gridCol w:w="2440"/>
        <w:gridCol w:w="2551"/>
      </w:tblGrid>
      <w:tr w:rsidR="00E3184A" w:rsidTr="000E1573">
        <w:tc>
          <w:tcPr>
            <w:tcW w:w="1698" w:type="dxa"/>
            <w:vMerge w:val="restart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корпуса</w:t>
            </w:r>
          </w:p>
        </w:tc>
        <w:tc>
          <w:tcPr>
            <w:tcW w:w="1529" w:type="dxa"/>
            <w:vMerge w:val="restart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29" w:type="dxa"/>
            <w:vMerge w:val="restart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разделки жил и оболочки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440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соединитель</w:t>
            </w:r>
          </w:p>
        </w:tc>
        <w:tc>
          <w:tcPr>
            <w:tcW w:w="2551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соединитель</w:t>
            </w:r>
          </w:p>
        </w:tc>
      </w:tr>
      <w:tr w:rsidR="00E3184A" w:rsidTr="000E1573">
        <w:tc>
          <w:tcPr>
            <w:tcW w:w="1698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gridSpan w:val="2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3184A" w:rsidTr="000E1573">
        <w:tc>
          <w:tcPr>
            <w:tcW w:w="1698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  <w:tc>
          <w:tcPr>
            <w:tcW w:w="2551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внутреннего ряда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E3184A" w:rsidRPr="0012395A" w:rsidRDefault="00E3184A" w:rsidP="000E1573">
            <w:pPr>
              <w:tabs>
                <w:tab w:val="left" w:pos="1574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9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E3184A" w:rsidTr="000E1573">
        <w:trPr>
          <w:trHeight w:val="552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3184A" w:rsidRPr="00E44857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3184A" w:rsidRPr="00E44857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29" w:type="dxa"/>
            <w:vMerge w:val="restart"/>
            <w:tcBorders>
              <w:bottom w:val="single" w:sz="4" w:space="0" w:color="auto"/>
            </w:tcBorders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</w:tr>
      <w:tr w:rsidR="00E3184A" w:rsidTr="000E1573"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29" w:type="dxa"/>
            <w:vMerge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3184A" w:rsidRPr="007423B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84A" w:rsidRPr="007423B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184A" w:rsidTr="000E1573"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29" w:type="dxa"/>
            <w:vMerge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4A" w:rsidTr="000E1573"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</w:tr>
      <w:tr w:rsidR="00E3184A" w:rsidTr="000E1573"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9" w:type="dxa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</w:tr>
      <w:tr w:rsidR="00E3184A" w:rsidTr="000E1573">
        <w:tc>
          <w:tcPr>
            <w:tcW w:w="1698" w:type="dxa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9" w:type="dxa"/>
            <w:vMerge w:val="restart"/>
            <w:vAlign w:val="center"/>
          </w:tcPr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3184A" w:rsidRPr="0012395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L1</w:t>
            </w:r>
          </w:p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L2</w:t>
            </w:r>
          </w:p>
        </w:tc>
        <w:tc>
          <w:tcPr>
            <w:tcW w:w="2440" w:type="dxa"/>
            <w:vMerge w:val="restart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551" w:type="dxa"/>
            <w:vMerge w:val="restart"/>
            <w:vAlign w:val="center"/>
          </w:tcPr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185</w:t>
            </w:r>
          </w:p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185</w:t>
            </w:r>
          </w:p>
        </w:tc>
      </w:tr>
      <w:tr w:rsidR="00E3184A" w:rsidTr="000E1573">
        <w:trPr>
          <w:trHeight w:val="848"/>
        </w:trPr>
        <w:tc>
          <w:tcPr>
            <w:tcW w:w="1698" w:type="dxa"/>
            <w:vAlign w:val="center"/>
          </w:tcPr>
          <w:p w:rsidR="00E3184A" w:rsidRPr="003703E3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3184A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  <w:vMerge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84A" w:rsidRPr="00466C66" w:rsidRDefault="00E3184A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84A" w:rsidRPr="003703E3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мерной резки.  </w:t>
      </w: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4A" w:rsidRPr="0034246C" w:rsidRDefault="00E3184A" w:rsidP="00E3184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E3184A" w:rsidRPr="00682B1A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в соответствии с таблицей 13.1.</w:t>
      </w:r>
    </w:p>
    <w:p w:rsidR="00E3184A" w:rsidRPr="002F4476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E3184A" w:rsidRPr="006700F4" w:rsidRDefault="00E3184A" w:rsidP="00E3184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РБН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РБН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АСЛР.434410.020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184A" w:rsidRPr="00463FBD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монтаже соединителя площадь сечения проводов подводимых к контактам не должна превышать площади сечения контактов соединителей конкретных типов, указанных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в таблице 13.2.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13.2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6"/>
        <w:gridCol w:w="1235"/>
        <w:gridCol w:w="1101"/>
        <w:gridCol w:w="1107"/>
        <w:gridCol w:w="1107"/>
        <w:gridCol w:w="1075"/>
      </w:tblGrid>
      <w:tr w:rsidR="00E3184A" w:rsidRPr="000B4871" w:rsidTr="000E1573">
        <w:tc>
          <w:tcPr>
            <w:tcW w:w="4077" w:type="dxa"/>
          </w:tcPr>
          <w:p w:rsidR="00E3184A" w:rsidRPr="000B4871" w:rsidRDefault="00E3184A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00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3184A" w:rsidRPr="000B4871" w:rsidTr="000E1573">
        <w:tc>
          <w:tcPr>
            <w:tcW w:w="4077" w:type="dxa"/>
          </w:tcPr>
          <w:p w:rsidR="00E3184A" w:rsidRPr="00243D4B" w:rsidRDefault="00E3184A" w:rsidP="000E1573">
            <w:pPr>
              <w:pStyle w:val="a3"/>
              <w:ind w:left="0"/>
              <w:rPr>
                <w:rFonts w:ascii="Times New Roman" w:hAnsi="Times New Roman"/>
                <w:vertAlign w:val="superscript"/>
                <w:lang w:eastAsia="ru-RU"/>
              </w:rPr>
            </w:pPr>
            <w:r w:rsidRPr="00243D4B">
              <w:rPr>
                <w:rFonts w:ascii="Times New Roman" w:hAnsi="Times New Roman"/>
                <w:lang w:eastAsia="ru-RU"/>
              </w:rPr>
              <w:t>Максимальное сечение проводов для соединителей РБН-1</w:t>
            </w:r>
            <w:r>
              <w:rPr>
                <w:rFonts w:ascii="Times New Roman" w:hAnsi="Times New Roman"/>
                <w:lang w:eastAsia="ru-RU"/>
              </w:rPr>
              <w:t>, мм</w:t>
            </w:r>
            <w:proofErr w:type="gramStart"/>
            <w:r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</w:tcPr>
          <w:p w:rsidR="00E3184A" w:rsidRPr="000B4871" w:rsidRDefault="00E3184A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871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E3184A" w:rsidRPr="000B4871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3184A" w:rsidRPr="000B4871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B4871">
        <w:rPr>
          <w:rFonts w:ascii="Times New Roman" w:hAnsi="Times New Roman"/>
          <w:sz w:val="24"/>
          <w:szCs w:val="24"/>
          <w:lang w:eastAsia="ru-RU"/>
        </w:rPr>
        <w:t xml:space="preserve">- подпайку жил к контактам диаметром 5,5 и 9 мм производить после их извлечения из изолятора </w:t>
      </w:r>
      <w:proofErr w:type="spellStart"/>
      <w:r w:rsidRPr="000B4871">
        <w:rPr>
          <w:rFonts w:ascii="Times New Roman" w:hAnsi="Times New Roman"/>
          <w:sz w:val="24"/>
          <w:szCs w:val="24"/>
          <w:lang w:eastAsia="ru-RU"/>
        </w:rPr>
        <w:t>путем</w:t>
      </w:r>
      <w:proofErr w:type="spellEnd"/>
      <w:r w:rsidRPr="000B4871">
        <w:rPr>
          <w:rFonts w:ascii="Times New Roman" w:hAnsi="Times New Roman"/>
          <w:sz w:val="24"/>
          <w:szCs w:val="24"/>
          <w:lang w:eastAsia="ru-RU"/>
        </w:rPr>
        <w:t xml:space="preserve"> снятия </w:t>
      </w:r>
      <w:proofErr w:type="spellStart"/>
      <w:r w:rsidRPr="000B4871">
        <w:rPr>
          <w:rFonts w:ascii="Times New Roman" w:hAnsi="Times New Roman"/>
          <w:sz w:val="24"/>
          <w:szCs w:val="24"/>
          <w:lang w:eastAsia="ru-RU"/>
        </w:rPr>
        <w:t>крепежных</w:t>
      </w:r>
      <w:proofErr w:type="spellEnd"/>
      <w:r w:rsidRPr="000B4871">
        <w:rPr>
          <w:rFonts w:ascii="Times New Roman" w:hAnsi="Times New Roman"/>
          <w:sz w:val="24"/>
          <w:szCs w:val="24"/>
          <w:lang w:eastAsia="ru-RU"/>
        </w:rPr>
        <w:t xml:space="preserve"> пружин и поворота контактов на угол 90</w:t>
      </w:r>
      <w:r w:rsidRPr="000B4871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0B4871">
        <w:rPr>
          <w:rFonts w:ascii="Times New Roman" w:hAnsi="Times New Roman"/>
          <w:sz w:val="24"/>
          <w:szCs w:val="24"/>
          <w:lang w:eastAsia="ru-RU"/>
        </w:rPr>
        <w:t xml:space="preserve">. Установка контактов в изолятор после </w:t>
      </w:r>
      <w:r>
        <w:rPr>
          <w:rFonts w:ascii="Times New Roman" w:hAnsi="Times New Roman"/>
          <w:sz w:val="24"/>
          <w:szCs w:val="24"/>
          <w:lang w:eastAsia="ru-RU"/>
        </w:rPr>
        <w:t>подпайки производится в обратной</w:t>
      </w:r>
      <w:r w:rsidRPr="000B4871">
        <w:rPr>
          <w:rFonts w:ascii="Times New Roman" w:hAnsi="Times New Roman"/>
          <w:sz w:val="24"/>
          <w:szCs w:val="24"/>
          <w:lang w:eastAsia="ru-RU"/>
        </w:rPr>
        <w:t xml:space="preserve"> последовательности;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B4871">
        <w:rPr>
          <w:rFonts w:ascii="Times New Roman" w:hAnsi="Times New Roman"/>
          <w:sz w:val="24"/>
          <w:szCs w:val="24"/>
          <w:lang w:eastAsia="ru-RU"/>
        </w:rPr>
        <w:t>- количество перепаек контактов соединителя не более 5;</w:t>
      </w:r>
    </w:p>
    <w:p w:rsidR="00E3184A" w:rsidRPr="00C04156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EF181E">
        <w:rPr>
          <w:rFonts w:ascii="Times New Roman" w:hAnsi="Times New Roman"/>
          <w:sz w:val="24"/>
          <w:szCs w:val="24"/>
          <w:lang w:eastAsia="ru-RU"/>
        </w:rPr>
        <w:t>золяция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резервных проводов выполняется в соответствии с рисунками 6.2-6.4.</w:t>
      </w:r>
    </w:p>
    <w:p w:rsidR="00E3184A" w:rsidRDefault="00E3184A" w:rsidP="00E3184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установка перемычек между контактами выполняется внутри соединителя из провода различного сечения;</w:t>
      </w:r>
    </w:p>
    <w:p w:rsidR="00E3184A" w:rsidRDefault="00E3184A" w:rsidP="00E3184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длина изоляционных трубок должна  перекрывать изоляцию провода на длину 0,2-2 мм. Если соединитель подлежит заливке, то допускается изоляционные трубки не устанавливать.</w:t>
      </w:r>
    </w:p>
    <w:p w:rsidR="00E3184A" w:rsidRPr="00F8369B" w:rsidRDefault="00E3184A" w:rsidP="00E3184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Последовательность монтажа соединителей РБН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 и пакетов, а так же разделку и монтаж экрана производить следующим образом:</w:t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0418A6" wp14:editId="063265EF">
            <wp:extent cx="3867150" cy="2124075"/>
            <wp:effectExtent l="0" t="0" r="0" b="9525"/>
            <wp:docPr id="113" name="Рисунок 113" descr="C:\Users\rozhdestvenskij_vs\AppData\Local\Microsoft\Windows\INetCache\Content.Word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rozhdestvenskij_vs\AppData\Local\Microsoft\Windows\INetCache\Content.Word\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1-заглушка; 2-гайка; 3-штырь; 4-обойма; 5-обойма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байонетного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замка;</w:t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6-штифт; 7-кольцо уплотнительное; 8-кольцо стопорное; 9-пружина; 10-втулка; 11-кольца самосмазывающиеся; 12-корпус; 13-гайка; 14-прижим; 15-цепочка</w:t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13.1</w:t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184A" w:rsidRPr="00C947CC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отвернуть гайку поз.13 , снять прижим поз.14, снять заглушку поз.1, отвернуть гайку поз.2, с помощью специального ключа вынуть пакет изоляторов из корпуса;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освобожденные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внешней изоляции жилы проводов обмотать лентой П-Ф-4           ТУ3491-007-00216412-97 на ширину</w:t>
      </w:r>
      <w:r w:rsidRPr="008B54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более 20 мм;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резиновый кожух, гайку поз.13, уплотнительное кольцо и корпус поз.12;</w:t>
      </w:r>
    </w:p>
    <w:p w:rsidR="00E3184A" w:rsidRPr="0051566D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концы проводов;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 начиная с заднего ряда и припаять, с таким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чтобы срез изоляции не доходил до хвостовика контакта на 0,2-2 мм в соответствии с рисунком 13.2.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Длительность пайки одного провода должна быть: для контактов диаметром 1,5 мм 6-8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контактов диаметром 2,5 и 3,5 мм 35-40 с, для контактов диаметром 5,5 и 9 мм 40-60 с.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685" cy="1424940"/>
            <wp:effectExtent l="0" t="0" r="0" b="381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75E">
        <w:rPr>
          <w:rFonts w:ascii="Times New Roman" w:hAnsi="Times New Roman"/>
          <w:sz w:val="24"/>
          <w:szCs w:val="24"/>
          <w:lang w:eastAsia="ru-RU"/>
        </w:rPr>
        <w:t>1-припой, 2-жила, 3-изоляционная трубка, 4-провод, 5-соединитель</w:t>
      </w:r>
    </w:p>
    <w:p w:rsidR="00E3184A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13.2</w:t>
      </w:r>
    </w:p>
    <w:p w:rsidR="00E3184A" w:rsidRPr="00035F7F" w:rsidRDefault="00E3184A" w:rsidP="00E3184A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776A0">
        <w:rPr>
          <w:rFonts w:ascii="Times New Roman" w:hAnsi="Times New Roman"/>
          <w:sz w:val="24"/>
          <w:szCs w:val="24"/>
        </w:rPr>
        <w:t xml:space="preserve">далить остатки флюса 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</w:t>
      </w:r>
      <w:r>
        <w:rPr>
          <w:rFonts w:ascii="Times New Roman" w:hAnsi="Times New Roman"/>
          <w:sz w:val="24"/>
          <w:szCs w:val="24"/>
        </w:rPr>
        <w:t>1:1. Сушить при температуре (23±5)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5-</w:t>
      </w:r>
      <w:r w:rsidRPr="006776A0">
        <w:rPr>
          <w:rFonts w:ascii="Times New Roman" w:hAnsi="Times New Roman"/>
          <w:sz w:val="24"/>
          <w:szCs w:val="24"/>
        </w:rPr>
        <w:t>7 мин.</w:t>
      </w:r>
      <w:r>
        <w:rPr>
          <w:rFonts w:ascii="Times New Roman" w:hAnsi="Times New Roman"/>
          <w:sz w:val="24"/>
          <w:szCs w:val="24"/>
        </w:rPr>
        <w:t>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ВНИМАНИЕ:</w:t>
      </w:r>
      <w:r w:rsidRPr="00243D4B">
        <w:rPr>
          <w:rFonts w:ascii="Times New Roman" w:hAnsi="Times New Roman"/>
          <w:caps/>
          <w:sz w:val="24"/>
          <w:szCs w:val="24"/>
        </w:rPr>
        <w:t xml:space="preserve"> не допускается затекание припоя и флюса на изоляторы и внутрь пакета изоляторов.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осле контроля пайки, изоляционные трубки сдвинуть на контакты;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сборку соединителя произвести в обратной последовательности их разборки. При этом гайку поз.2 ставить на лак УР-231 ТУ-6-21-14, сушить при температуре </w:t>
      </w:r>
      <w:r>
        <w:rPr>
          <w:rFonts w:ascii="Times New Roman" w:hAnsi="Times New Roman"/>
          <w:sz w:val="24"/>
          <w:szCs w:val="24"/>
        </w:rPr>
        <w:t>(23±5)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24</w:t>
      </w:r>
      <w:r w:rsidRPr="00677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 (допускается использовать другие виды </w:t>
      </w:r>
      <w:proofErr w:type="spellStart"/>
      <w:r>
        <w:rPr>
          <w:rFonts w:ascii="Times New Roman" w:hAnsi="Times New Roman"/>
          <w:sz w:val="24"/>
          <w:szCs w:val="24"/>
        </w:rPr>
        <w:t>стопорения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ОСТ 107.460091.014-2004).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Гайку поз.13 завернуть до упора в торец корпуса соединителя. Зафиксировать соединитель на кабеле при помощи прижима с винтами поз.14.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заделка экранированного кабеля производится аналогично описанию выше, а заделка экрана производится аналогично п.6.4.</w:t>
      </w:r>
    </w:p>
    <w:p w:rsidR="00E3184A" w:rsidRPr="00575AB8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3184A" w:rsidRDefault="00E3184A" w:rsidP="00E318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E3184A" w:rsidRPr="00243D4B" w:rsidRDefault="00E3184A" w:rsidP="00E3184A">
      <w:pPr>
        <w:pStyle w:val="a3"/>
        <w:spacing w:line="360" w:lineRule="auto"/>
        <w:ind w:left="0"/>
        <w:rPr>
          <w:rFonts w:ascii="Times New Roman" w:hAnsi="Times New Roman"/>
          <w:caps/>
          <w:sz w:val="24"/>
          <w:szCs w:val="24"/>
          <w:lang w:eastAsia="ru-RU"/>
        </w:rPr>
      </w:pPr>
      <w:r w:rsidRPr="00243D4B">
        <w:rPr>
          <w:rFonts w:ascii="Times New Roman" w:hAnsi="Times New Roman"/>
          <w:caps/>
          <w:sz w:val="24"/>
          <w:szCs w:val="24"/>
          <w:lang w:eastAsia="ru-RU"/>
        </w:rPr>
        <w:t>ВНИМАНИЕ: прозвонку соединителей следует производить с применением технологической ответной части.</w:t>
      </w: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84A" w:rsidRPr="006776A0" w:rsidRDefault="00E3184A" w:rsidP="00E31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E3184A" w:rsidRPr="006700F4" w:rsidRDefault="00E3184A" w:rsidP="00E3184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E3184A" w:rsidRDefault="00E3184A" w:rsidP="00E31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C5" w:rsidRDefault="00E3184A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4A"/>
    <w:rsid w:val="004547E5"/>
    <w:rsid w:val="00B21343"/>
    <w:rsid w:val="00E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8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3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8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3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2020-03-23T11:34:00Z</dcterms:created>
  <dcterms:modified xsi:type="dcterms:W3CDTF">2020-03-23T11:34:00Z</dcterms:modified>
</cp:coreProperties>
</file>